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3C6C5" w14:textId="77777777" w:rsidR="002050B1" w:rsidRPr="00794733" w:rsidRDefault="002050B1" w:rsidP="002050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94733">
        <w:rPr>
          <w:rStyle w:val="a4"/>
          <w:sz w:val="26"/>
          <w:szCs w:val="26"/>
        </w:rPr>
        <w:t>ОБЪЯВЛЕНИЕ</w:t>
      </w:r>
    </w:p>
    <w:p w14:paraId="215D392D" w14:textId="77777777" w:rsidR="002050B1" w:rsidRPr="00794733" w:rsidRDefault="002050B1" w:rsidP="002050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94733">
        <w:rPr>
          <w:rStyle w:val="a4"/>
          <w:sz w:val="26"/>
          <w:szCs w:val="26"/>
        </w:rPr>
        <w:t>О КОНКУРСЕ НА ЗАМЕЩЕНИЕ ВАКАНТНОЙ ДОЛЖНОСТИ</w:t>
      </w:r>
    </w:p>
    <w:p w14:paraId="10674360" w14:textId="77777777" w:rsidR="002050B1" w:rsidRPr="00794733" w:rsidRDefault="002050B1" w:rsidP="002050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94733">
        <w:rPr>
          <w:rStyle w:val="a4"/>
          <w:sz w:val="26"/>
          <w:szCs w:val="26"/>
        </w:rPr>
        <w:t>И ПРИЕМЕ ДОКУМЕНТОВ ДЛЯ УЧАСТИЯ В КОНКУРСНОМ ОТБОРЕ ДЛЯ ЗАМЕЩЕНИЯ ВАКАНТНОЙ ДОЛЖНОСТИ МУНИЦИПАЛЬНОЙ СЛУЖБЫ</w:t>
      </w:r>
    </w:p>
    <w:p w14:paraId="64906D0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6"/>
          <w:szCs w:val="26"/>
        </w:rPr>
      </w:pPr>
    </w:p>
    <w:p w14:paraId="13B467E3" w14:textId="5E1FBF0F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В соответствии с решением Совета депутатов </w:t>
      </w:r>
      <w:r w:rsidR="00E9528E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 от </w:t>
      </w:r>
      <w:r w:rsidR="00794733">
        <w:rPr>
          <w:color w:val="000000"/>
          <w:sz w:val="26"/>
          <w:szCs w:val="26"/>
        </w:rPr>
        <w:t>30.06</w:t>
      </w:r>
      <w:r w:rsidRPr="002050B1">
        <w:rPr>
          <w:color w:val="000000"/>
          <w:sz w:val="26"/>
          <w:szCs w:val="26"/>
        </w:rPr>
        <w:t>.201</w:t>
      </w:r>
      <w:r w:rsidR="00794733">
        <w:rPr>
          <w:color w:val="000000"/>
          <w:sz w:val="26"/>
          <w:szCs w:val="26"/>
        </w:rPr>
        <w:t>4</w:t>
      </w:r>
      <w:r w:rsidRPr="002050B1">
        <w:rPr>
          <w:color w:val="000000"/>
          <w:sz w:val="26"/>
          <w:szCs w:val="26"/>
        </w:rPr>
        <w:t xml:space="preserve"> № </w:t>
      </w:r>
      <w:r w:rsidR="00794733">
        <w:rPr>
          <w:color w:val="000000"/>
          <w:sz w:val="26"/>
          <w:szCs w:val="26"/>
        </w:rPr>
        <w:t>3</w:t>
      </w:r>
      <w:r w:rsidRPr="002050B1">
        <w:rPr>
          <w:color w:val="000000"/>
          <w:sz w:val="26"/>
          <w:szCs w:val="26"/>
        </w:rPr>
        <w:t xml:space="preserve">6 «Об утверждении Положения о порядке проведения конкурса на замещение должности муниципальной службы в Администрации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поселения», Администрацией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 объявлен конкурс на замещение вакантной должности муниципальной службы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поселения, </w:t>
      </w:r>
      <w:r w:rsidRPr="002050B1">
        <w:rPr>
          <w:color w:val="000000"/>
          <w:sz w:val="26"/>
          <w:szCs w:val="26"/>
          <w:u w:val="single"/>
        </w:rPr>
        <w:t>по ведущей группе должностей</w:t>
      </w:r>
      <w:r w:rsidRPr="002050B1">
        <w:rPr>
          <w:color w:val="000000"/>
          <w:sz w:val="26"/>
          <w:szCs w:val="26"/>
        </w:rPr>
        <w:t>:</w:t>
      </w:r>
    </w:p>
    <w:p w14:paraId="0B0232FB" w14:textId="3856A398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заместитель Главы Администрации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повеления (далее – заместитель главы).</w:t>
      </w:r>
    </w:p>
    <w:p w14:paraId="6E6A6D8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Квалификационные требования, включающие базовые и функциональные квалификационные требования, предъявляемые к претендентам:</w:t>
      </w:r>
    </w:p>
    <w:p w14:paraId="03F96DB4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Базовые квалификационные требования:</w:t>
      </w:r>
    </w:p>
    <w:p w14:paraId="12F23DC7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муниципальный служащий, замещающий должность заместителя главы, должен иметь высшее образование; требования к стажу не предъявляются.</w:t>
      </w:r>
    </w:p>
    <w:p w14:paraId="7238B549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Заместитель главы должен обладать следующими базовыми знаниями:</w:t>
      </w:r>
    </w:p>
    <w:p w14:paraId="048FA1FE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1) знание государственного языка Российской Федерации (русского языка);</w:t>
      </w:r>
    </w:p>
    <w:p w14:paraId="1546331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2) правовым знаниям основ:</w:t>
      </w:r>
    </w:p>
    <w:p w14:paraId="4123AEF6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Конституции Российской Федерации;</w:t>
      </w:r>
    </w:p>
    <w:p w14:paraId="10FBDB87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Федерального закона от 6 октября 2003 г. № 131-ФЗ «Об общих принципах организации местного самоуправления в Российской Федерации»;</w:t>
      </w:r>
    </w:p>
    <w:p w14:paraId="29217A7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Федерального закона от 2 марта 2007 г. № 25-ФЗ «О муниципальной службе в Российской Федерации»;</w:t>
      </w:r>
    </w:p>
    <w:p w14:paraId="04634E4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законодательства о противодействии коррупции;</w:t>
      </w:r>
    </w:p>
    <w:p w14:paraId="70BF55C8" w14:textId="2A1AB77F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Устава </w:t>
      </w:r>
      <w:r w:rsidR="00794733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поселения.</w:t>
      </w:r>
    </w:p>
    <w:p w14:paraId="774ABEE2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Заместитель главы должен обладать следующими базовыми умениями:</w:t>
      </w:r>
    </w:p>
    <w:p w14:paraId="0989CD3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работать на компьютере, в том числе в сети «Интернет»;</w:t>
      </w:r>
    </w:p>
    <w:p w14:paraId="0692FDE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работать в информационно-правовых системах;</w:t>
      </w:r>
    </w:p>
    <w:p w14:paraId="5023DDA9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руководить подчиненными, эффективно планировать работу и контролировать ее выполнение;</w:t>
      </w:r>
    </w:p>
    <w:p w14:paraId="0AFB8C91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оперативно принимать и реализовывать управленческие решения;</w:t>
      </w:r>
    </w:p>
    <w:p w14:paraId="6F4C46E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вести деловые переговоры с представителями государственных органов, органов местного самоуправления, организаций;</w:t>
      </w:r>
    </w:p>
    <w:p w14:paraId="5C49F166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соблюдать этику делового общения при взаимодействии с гражданами.</w:t>
      </w:r>
    </w:p>
    <w:p w14:paraId="1BBEC746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обладать навыками работы на Едином портале государственных услуг (далее – ЕПГУ) и Региональном портале электронных услуг Новгородской области (далее – РПЭУ Новгородской области).</w:t>
      </w:r>
    </w:p>
    <w:p w14:paraId="00EF8D8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0114C691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Заместитель главы должен обладать следующими профессиональными знаниями:</w:t>
      </w:r>
    </w:p>
    <w:p w14:paraId="15125257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02 мая 2006 г. № 59-ФЗ «О порядке рассмотрения обращений граждан Российской Федерации»;</w:t>
      </w:r>
    </w:p>
    <w:p w14:paraId="7AED9247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25 декабря 2008 г. № 273-ФЗ «О противодействии коррупции»;</w:t>
      </w:r>
    </w:p>
    <w:p w14:paraId="0711A7F8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4B657BD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lastRenderedPageBreak/>
        <w:t xml:space="preserve"> - Федеральный закон 21 декабря 1994 г. № 68 «О защите населения и территорий от чрезвычайных ситуаций природного и техногенного характера»;</w:t>
      </w:r>
    </w:p>
    <w:p w14:paraId="0F4C70B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028C4019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21 декабря 1994 г. № 69-ФЗ «О пожарной безопасности»;</w:t>
      </w:r>
    </w:p>
    <w:p w14:paraId="5983B3F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Федеральный закон от 27 июля 2010 г. № 210-ФЗ «Об организации предоставления государственных и муниципальных услуг».</w:t>
      </w:r>
    </w:p>
    <w:p w14:paraId="2C9C872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>Заместитель главы должен обладать следующими профессиональными требованиями:</w:t>
      </w:r>
    </w:p>
    <w:p w14:paraId="0BFA451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планирование и организация работы;</w:t>
      </w:r>
    </w:p>
    <w:p w14:paraId="1B38DC8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подготовка проектов муниципальных правовых актов;</w:t>
      </w:r>
    </w:p>
    <w:p w14:paraId="6F7196E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подготовка информационно-аналитических материалов;</w:t>
      </w:r>
    </w:p>
    <w:p w14:paraId="73B66CD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оперативное принятие и реализация управленческих решений;</w:t>
      </w:r>
    </w:p>
    <w:p w14:paraId="387B316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взаимодействие с государственными органами, органами местного самоуправления и иными организациями;</w:t>
      </w:r>
    </w:p>
    <w:p w14:paraId="69240606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контроль, анализ и прогнозирование последствий принимаемых решений;</w:t>
      </w:r>
    </w:p>
    <w:p w14:paraId="260815CF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 - своевременное выявление и разрешение проблемных ситуаций, приводящих к конфликту интересов.</w:t>
      </w:r>
    </w:p>
    <w:p w14:paraId="1F3962D2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7790C3BD" w14:textId="1358B3C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  <w:u w:val="single"/>
        </w:rPr>
        <w:t xml:space="preserve">Документы на конкурс представляются в течение 21 дня со дня объявления об их приеме. Начало приема документов </w:t>
      </w:r>
      <w:r w:rsidR="008770F0">
        <w:rPr>
          <w:color w:val="000000"/>
          <w:sz w:val="26"/>
          <w:szCs w:val="26"/>
          <w:u w:val="single"/>
        </w:rPr>
        <w:t>01 марта 2023</w:t>
      </w:r>
      <w:r w:rsidRPr="002050B1">
        <w:rPr>
          <w:color w:val="000000"/>
          <w:sz w:val="26"/>
          <w:szCs w:val="26"/>
          <w:u w:val="single"/>
        </w:rPr>
        <w:t xml:space="preserve"> года, окончание </w:t>
      </w:r>
      <w:r w:rsidR="008770F0">
        <w:rPr>
          <w:color w:val="000000"/>
          <w:sz w:val="26"/>
          <w:szCs w:val="26"/>
          <w:u w:val="single"/>
        </w:rPr>
        <w:t>22 марта</w:t>
      </w:r>
      <w:bookmarkStart w:id="0" w:name="_GoBack"/>
      <w:bookmarkEnd w:id="0"/>
      <w:r w:rsidRPr="002050B1">
        <w:rPr>
          <w:color w:val="000000"/>
          <w:sz w:val="26"/>
          <w:szCs w:val="26"/>
          <w:u w:val="single"/>
        </w:rPr>
        <w:t xml:space="preserve"> 202</w:t>
      </w:r>
      <w:r w:rsidR="008770F0">
        <w:rPr>
          <w:color w:val="000000"/>
          <w:sz w:val="26"/>
          <w:szCs w:val="26"/>
          <w:u w:val="single"/>
        </w:rPr>
        <w:t>3</w:t>
      </w:r>
      <w:r w:rsidRPr="002050B1">
        <w:rPr>
          <w:color w:val="000000"/>
          <w:sz w:val="26"/>
          <w:szCs w:val="26"/>
          <w:u w:val="single"/>
        </w:rPr>
        <w:t xml:space="preserve"> года.</w:t>
      </w:r>
    </w:p>
    <w:p w14:paraId="07B2255F" w14:textId="32953BEA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 w:rsidR="00E9528E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 следующие документы:</w:t>
      </w:r>
    </w:p>
    <w:p w14:paraId="58505CCA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1) личное заявление с просьбой об участие в конкурсе;</w:t>
      </w:r>
    </w:p>
    <w:p w14:paraId="1E04A2D4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2)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размера 3,5 х 4,5 см;</w:t>
      </w:r>
    </w:p>
    <w:p w14:paraId="32E752A4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14:paraId="6F5A3D2F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4) документы, подтверждающие необходимое профессиональное образование и квалификацию:</w:t>
      </w:r>
    </w:p>
    <w:p w14:paraId="73EA2B9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7996E88A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2D63E840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5)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впервые;</w:t>
      </w:r>
    </w:p>
    <w:p w14:paraId="6CD1AB4D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42A590D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7) копии документов воинского учета – для граждан, пребывающих в запасе, и лиц, подлежащих призыву на военную службу;</w:t>
      </w:r>
    </w:p>
    <w:p w14:paraId="64B1BF33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lastRenderedPageBreak/>
        <w:t>8) заключение медицинского учреждения об отсутствии заболевания, препятствующего поступлению на муниципальную службу по форме, установленной приказом Минздравсоцразвития Российской Федерации от 14 декабря 2009 года № 984н;</w:t>
      </w:r>
    </w:p>
    <w:p w14:paraId="1200EB7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4856B35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10)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14:paraId="412BBCEB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45FB5DCF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Прием документов осуществляется по адресу:</w:t>
      </w:r>
    </w:p>
    <w:p w14:paraId="574AB141" w14:textId="08E7761E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 xml:space="preserve">Новгородская область, Новгородский район, </w:t>
      </w:r>
      <w:r w:rsidR="00E9528E">
        <w:rPr>
          <w:color w:val="000000"/>
          <w:sz w:val="26"/>
          <w:szCs w:val="26"/>
        </w:rPr>
        <w:t>Борковское</w:t>
      </w:r>
      <w:r w:rsidRPr="002050B1">
        <w:rPr>
          <w:color w:val="000000"/>
          <w:sz w:val="26"/>
          <w:szCs w:val="26"/>
        </w:rPr>
        <w:t xml:space="preserve"> сельское поселение, д. </w:t>
      </w:r>
      <w:r w:rsidR="00E9528E">
        <w:rPr>
          <w:color w:val="000000"/>
          <w:sz w:val="26"/>
          <w:szCs w:val="26"/>
        </w:rPr>
        <w:t>Борки</w:t>
      </w:r>
      <w:r w:rsidRPr="002050B1">
        <w:rPr>
          <w:color w:val="000000"/>
          <w:sz w:val="26"/>
          <w:szCs w:val="26"/>
        </w:rPr>
        <w:t xml:space="preserve">, </w:t>
      </w:r>
      <w:r w:rsidR="00E9528E">
        <w:rPr>
          <w:color w:val="000000"/>
          <w:sz w:val="26"/>
          <w:szCs w:val="26"/>
        </w:rPr>
        <w:t xml:space="preserve">ул. </w:t>
      </w:r>
      <w:proofErr w:type="spellStart"/>
      <w:r w:rsidR="00E9528E">
        <w:rPr>
          <w:color w:val="000000"/>
          <w:sz w:val="26"/>
          <w:szCs w:val="26"/>
        </w:rPr>
        <w:t>Заверяжская</w:t>
      </w:r>
      <w:proofErr w:type="spellEnd"/>
      <w:r w:rsidRPr="002050B1">
        <w:rPr>
          <w:color w:val="000000"/>
          <w:sz w:val="26"/>
          <w:szCs w:val="26"/>
        </w:rPr>
        <w:t xml:space="preserve">, д. 1 (помещение Администрации </w:t>
      </w:r>
      <w:r w:rsidR="00E9528E">
        <w:rPr>
          <w:color w:val="000000"/>
          <w:sz w:val="26"/>
          <w:szCs w:val="26"/>
        </w:rPr>
        <w:t>Борковского</w:t>
      </w:r>
      <w:r w:rsidRPr="002050B1">
        <w:rPr>
          <w:color w:val="000000"/>
          <w:sz w:val="26"/>
          <w:szCs w:val="26"/>
        </w:rPr>
        <w:t xml:space="preserve"> сельского поселения).</w:t>
      </w:r>
    </w:p>
    <w:p w14:paraId="677EE965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0ACCBF48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Сообщение о дате, месте, времени и порядке проведения второго этапа конкурсного отбора будет направлено гражданам, допущенным к участию в конкурсе не позднее, чем за 15 дней до его начала.</w:t>
      </w:r>
    </w:p>
    <w:p w14:paraId="6BD2DCBC" w14:textId="77777777" w:rsidR="002050B1" w:rsidRPr="002050B1" w:rsidRDefault="002050B1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050B1">
        <w:rPr>
          <w:color w:val="000000"/>
          <w:sz w:val="26"/>
          <w:szCs w:val="26"/>
        </w:rPr>
        <w:t>Информацию о представляемых документах, условиях конкурсного отбора можно получить на сайте Администрации по адресу:</w:t>
      </w:r>
    </w:p>
    <w:p w14:paraId="136AFF40" w14:textId="56B94120" w:rsidR="002050B1" w:rsidRPr="002050B1" w:rsidRDefault="008770F0" w:rsidP="002050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hyperlink w:history="1">
        <w:r w:rsidR="002050B1" w:rsidRPr="002050B1">
          <w:rPr>
            <w:rStyle w:val="a5"/>
            <w:color w:val="000000"/>
            <w:sz w:val="26"/>
            <w:szCs w:val="26"/>
          </w:rPr>
          <w:t>www.</w:t>
        </w:r>
        <w:r w:rsidR="00E9528E">
          <w:rPr>
            <w:rStyle w:val="a5"/>
            <w:color w:val="000000"/>
            <w:sz w:val="26"/>
            <w:szCs w:val="26"/>
            <w:lang w:val="en-US"/>
          </w:rPr>
          <w:t>borki</w:t>
        </w:r>
        <w:r w:rsidR="002050B1" w:rsidRPr="002050B1">
          <w:rPr>
            <w:rStyle w:val="a5"/>
            <w:color w:val="000000"/>
            <w:sz w:val="26"/>
            <w:szCs w:val="26"/>
          </w:rPr>
          <w:t>adm.ru</w:t>
        </w:r>
      </w:hyperlink>
      <w:r w:rsidR="002050B1" w:rsidRPr="002050B1">
        <w:rPr>
          <w:color w:val="000000"/>
          <w:sz w:val="26"/>
          <w:szCs w:val="26"/>
        </w:rPr>
        <w:t>, а также по телефонам 8 (8162) 74</w:t>
      </w:r>
      <w:r w:rsidR="00E9528E">
        <w:rPr>
          <w:color w:val="000000"/>
          <w:sz w:val="26"/>
          <w:szCs w:val="26"/>
        </w:rPr>
        <w:t>7-287</w:t>
      </w:r>
      <w:r w:rsidR="002050B1" w:rsidRPr="002050B1">
        <w:rPr>
          <w:color w:val="000000"/>
          <w:sz w:val="26"/>
          <w:szCs w:val="26"/>
        </w:rPr>
        <w:t>, 7</w:t>
      </w:r>
      <w:r w:rsidR="00E9528E">
        <w:rPr>
          <w:color w:val="000000"/>
          <w:sz w:val="26"/>
          <w:szCs w:val="26"/>
        </w:rPr>
        <w:t>80-165</w:t>
      </w:r>
      <w:r w:rsidR="002050B1" w:rsidRPr="002050B1">
        <w:rPr>
          <w:color w:val="000000"/>
          <w:sz w:val="26"/>
          <w:szCs w:val="26"/>
        </w:rPr>
        <w:t>.</w:t>
      </w:r>
    </w:p>
    <w:p w14:paraId="0ACF03E8" w14:textId="77777777" w:rsidR="002050B1" w:rsidRPr="002050B1" w:rsidRDefault="002050B1" w:rsidP="002050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050B1" w:rsidRPr="002050B1" w:rsidSect="002050B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0B1"/>
    <w:rsid w:val="0014438D"/>
    <w:rsid w:val="00152E29"/>
    <w:rsid w:val="002050B1"/>
    <w:rsid w:val="003F6E20"/>
    <w:rsid w:val="00625B3D"/>
    <w:rsid w:val="00794733"/>
    <w:rsid w:val="008770F0"/>
    <w:rsid w:val="008B3EFC"/>
    <w:rsid w:val="00E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F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050B1"/>
    <w:rPr>
      <w:b/>
      <w:bCs/>
    </w:rPr>
  </w:style>
  <w:style w:type="character" w:styleId="a5">
    <w:name w:val="Hyperlink"/>
    <w:uiPriority w:val="99"/>
    <w:semiHidden/>
    <w:unhideWhenUsed/>
    <w:rsid w:val="00205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dcterms:created xsi:type="dcterms:W3CDTF">2020-10-09T12:11:00Z</dcterms:created>
  <dcterms:modified xsi:type="dcterms:W3CDTF">2023-03-01T12:37:00Z</dcterms:modified>
</cp:coreProperties>
</file>