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6F" w:rsidRPr="00571E6F" w:rsidRDefault="00571E6F" w:rsidP="00571E6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0"/>
          <w:szCs w:val="20"/>
        </w:rPr>
      </w:pPr>
      <w:r w:rsidRPr="00571E6F">
        <w:rPr>
          <w:rFonts w:ascii="Arial" w:eastAsia="Times New Roman" w:hAnsi="Arial" w:cs="Arial"/>
          <w:i/>
          <w:iCs/>
          <w:color w:val="39465C"/>
          <w:sz w:val="20"/>
          <w:szCs w:val="20"/>
        </w:rPr>
        <w:t>Приложение</w:t>
      </w:r>
    </w:p>
    <w:p w:rsidR="00571E6F" w:rsidRPr="00571E6F" w:rsidRDefault="00571E6F" w:rsidP="00571E6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0"/>
          <w:szCs w:val="20"/>
        </w:rPr>
      </w:pPr>
      <w:r w:rsidRPr="00571E6F">
        <w:rPr>
          <w:rFonts w:ascii="Arial" w:eastAsia="Times New Roman" w:hAnsi="Arial" w:cs="Arial"/>
          <w:i/>
          <w:iCs/>
          <w:color w:val="39465C"/>
          <w:sz w:val="20"/>
          <w:szCs w:val="20"/>
        </w:rPr>
        <w:t>к приказу Минэкономразвития России</w:t>
      </w:r>
    </w:p>
    <w:p w:rsidR="00571E6F" w:rsidRPr="00571E6F" w:rsidRDefault="00571E6F" w:rsidP="00571E6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0"/>
          <w:szCs w:val="20"/>
        </w:rPr>
      </w:pPr>
      <w:r w:rsidRPr="00571E6F">
        <w:rPr>
          <w:rFonts w:ascii="Arial" w:eastAsia="Times New Roman" w:hAnsi="Arial" w:cs="Arial"/>
          <w:i/>
          <w:iCs/>
          <w:color w:val="39465C"/>
          <w:sz w:val="20"/>
          <w:szCs w:val="20"/>
        </w:rPr>
        <w:t>от 30.03.2016 N 190</w:t>
      </w:r>
    </w:p>
    <w:p w:rsidR="00571E6F" w:rsidRPr="00571E6F" w:rsidRDefault="00571E6F" w:rsidP="00571E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sz w:val="20"/>
          <w:szCs w:val="20"/>
        </w:rPr>
      </w:pPr>
      <w:r w:rsidRPr="00571E6F">
        <w:rPr>
          <w:rFonts w:ascii="Arial" w:eastAsia="Times New Roman" w:hAnsi="Arial" w:cs="Arial"/>
          <w:b/>
          <w:bCs/>
          <w:color w:val="39465C"/>
          <w:sz w:val="20"/>
          <w:szCs w:val="20"/>
        </w:rPr>
        <w:t>ОТЧЕТНАЯ ИНФОРМАЦИЯ</w:t>
      </w:r>
    </w:p>
    <w:p w:rsidR="00571E6F" w:rsidRPr="00571E6F" w:rsidRDefault="00571E6F" w:rsidP="00571E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sz w:val="20"/>
          <w:szCs w:val="20"/>
        </w:rPr>
      </w:pPr>
      <w:r w:rsidRPr="00571E6F">
        <w:rPr>
          <w:rFonts w:ascii="Arial" w:eastAsia="Times New Roman" w:hAnsi="Arial" w:cs="Arial"/>
          <w:b/>
          <w:bCs/>
          <w:color w:val="39465C"/>
          <w:sz w:val="20"/>
          <w:szCs w:val="20"/>
        </w:rPr>
        <w:t>О ДЕЯТЕЛЬНОСТИ БОРКОВСКОГО СЕЛЬСКОГО ПОСЕЛЕНИЯ НОВГОРОДСКОГО РАЙОНА</w:t>
      </w:r>
    </w:p>
    <w:p w:rsidR="00571E6F" w:rsidRPr="00571E6F" w:rsidRDefault="00571E6F" w:rsidP="00571E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sz w:val="20"/>
          <w:szCs w:val="20"/>
        </w:rPr>
      </w:pPr>
      <w:r w:rsidRPr="00571E6F">
        <w:rPr>
          <w:rFonts w:ascii="Arial" w:eastAsia="Times New Roman" w:hAnsi="Arial" w:cs="Arial"/>
          <w:b/>
          <w:bCs/>
          <w:color w:val="39465C"/>
          <w:sz w:val="20"/>
          <w:szCs w:val="20"/>
        </w:rPr>
        <w:t>В ЦЕЛЯХ ИСПОЛНЕНИЯ УКАЗОВ ПРЕЗИДЕНТА РОССИЙСКОЙ ФЕДЕРАЦИИ</w:t>
      </w:r>
    </w:p>
    <w:tbl>
      <w:tblPr>
        <w:tblW w:w="215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14"/>
        <w:gridCol w:w="777"/>
        <w:gridCol w:w="6991"/>
        <w:gridCol w:w="1328"/>
        <w:gridCol w:w="1923"/>
        <w:gridCol w:w="1450"/>
        <w:gridCol w:w="1046"/>
        <w:gridCol w:w="1191"/>
        <w:gridCol w:w="1547"/>
        <w:gridCol w:w="1435"/>
        <w:gridCol w:w="1528"/>
      </w:tblGrid>
      <w:tr w:rsidR="00571E6F" w:rsidRPr="00571E6F" w:rsidTr="00571E6F">
        <w:trPr>
          <w:tblCellSpacing w:w="0" w:type="dxa"/>
          <w:jc w:val="center"/>
        </w:trPr>
        <w:tc>
          <w:tcPr>
            <w:tcW w:w="148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Отчетная информация о достижении показателей, содержащихся в указах Президента Российской Федерации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48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Борковского сельского поселения Новгородского района Новгородской области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Администрации &lt;1&gt;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Отчетная дата (период) значения показателя год/квартал</w:t>
            </w:r>
          </w:p>
        </w:tc>
        <w:tc>
          <w:tcPr>
            <w:tcW w:w="3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 &lt;5&gt;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&lt;2&gt;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&lt;3&gt;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Указ Президента Российской Федерации от 7 мая 2012 г. N 596 "О долгосрочной государственной экономической политике"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высокопроизводительных рабочих мест, в абсолютных значениях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высокопроизводительных рабочих мест, в процентах к предыдущему году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7 мая 2012 г. N 597 "О мероприятиях по реализации государственной социальной политики"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прироста реальной среднемесячной заработной платы по сравнению с предыдущим периодом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Борковскому сельскому поселению&lt;*&gt;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на территории Борковского сельского поселения*&gt;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на территории Борковского сельского поселения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средней заработной платы преподавателей образовательных учреждений высшего образования </w:t>
            </w:r>
            <w:proofErr w:type="gramStart"/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средней заработной на территории Борковского сельского поселения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к средней заработной плате  на территории Борковского сельского поселения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научных сотрудников к средней заработной плате на территории Борковского сельского поселения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средней заработной плате на территории Борковского сельского поселения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социальных работников, включая социальных работников медицинских организаций, к средней заработной плате на территории Борковского сельского поселения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услуг), к средней заработной плате на территории Борковского сельского поселения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</w:t>
            </w: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предоставления медицинских услуг) к средней заработной плате на территории Борковского сельского поселения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оборудованных (оснащенных) рабочих мест для трудоустройства инвалидов в 2013 - 2015 годах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Указ Президента Российской Федерации от 7 мая 2012 г. N 598 "О совершенствовании государственной политики в сфере здравоохранения"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Смертность от болезней системы кровообращения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Смертность от новообразований (в том числе злокачественных)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Смертность от дорожно-транспортных происшествий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Указ Президента Российской Федерации от 7 мая 2012 г. N 599 "О мерах по реализации государственной политики в области образования и науки"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занятого населения в возрасте 25 - 65 лет, прошедшего повышение квалификации и (или) профессиональную подготовку, в общей численности занятого в экономике населения указанной возрастной группы в 2015 году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обучающихся по дополнительным образовательным программам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внутренних затрат на исследования и разработки в валовом </w:t>
            </w: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региональном продукте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сектора высшего образования во внутренних затратах на исследования и разработки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Указ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потребительских цен (декабрь отчетного года к декабрю предыдущего года)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предоставленных ипотечных жилищных кредитов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цен на первичном рынке жилья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Указ Президента Российской Федерации от 7 мая 2012 г. N 601 "Об основных направлениях совершенствования системы государственного управления"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Указ Президента Российской Федерации от 7 мая 2012 г. N 606 "О мерах по реализации демографической политики Российской Федерации"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1E6F" w:rsidRPr="00571E6F" w:rsidRDefault="00571E6F" w:rsidP="00571E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0"/>
          <w:szCs w:val="20"/>
        </w:rPr>
      </w:pPr>
      <w:r w:rsidRPr="00571E6F">
        <w:rPr>
          <w:rFonts w:ascii="Arial" w:eastAsia="Times New Roman" w:hAnsi="Arial" w:cs="Arial"/>
          <w:color w:val="39465C"/>
          <w:sz w:val="20"/>
          <w:szCs w:val="20"/>
        </w:rPr>
        <w:t> </w:t>
      </w:r>
    </w:p>
    <w:tbl>
      <w:tblPr>
        <w:tblW w:w="21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"/>
        <w:gridCol w:w="1569"/>
        <w:gridCol w:w="1406"/>
        <w:gridCol w:w="1403"/>
        <w:gridCol w:w="706"/>
        <w:gridCol w:w="697"/>
        <w:gridCol w:w="1230"/>
        <w:gridCol w:w="698"/>
        <w:gridCol w:w="637"/>
        <w:gridCol w:w="637"/>
        <w:gridCol w:w="637"/>
        <w:gridCol w:w="637"/>
        <w:gridCol w:w="627"/>
        <w:gridCol w:w="1254"/>
        <w:gridCol w:w="698"/>
        <w:gridCol w:w="637"/>
        <w:gridCol w:w="637"/>
        <w:gridCol w:w="637"/>
        <w:gridCol w:w="637"/>
        <w:gridCol w:w="627"/>
        <w:gridCol w:w="635"/>
        <w:gridCol w:w="1254"/>
        <w:gridCol w:w="627"/>
        <w:gridCol w:w="635"/>
        <w:gridCol w:w="1254"/>
        <w:gridCol w:w="403"/>
        <w:gridCol w:w="1345"/>
        <w:gridCol w:w="236"/>
      </w:tblGrid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b/>
                <w:bCs/>
                <w:color w:val="39465C"/>
                <w:sz w:val="20"/>
                <w:szCs w:val="20"/>
              </w:rPr>
              <w:lastRenderedPageBreak/>
              <w:t>II. Отчетная информация по реализации мероприятий, направленных на достижение показателей, содержащихся в указах Президента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Наименование субъекта Российской Федерации/органа местного самоуправления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п</w:t>
            </w:r>
            <w:proofErr w:type="spellEnd"/>
            <w:proofErr w:type="gramEnd"/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/</w:t>
            </w:r>
            <w:proofErr w:type="spellStart"/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Наименование мероприятия &lt;6&gt;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Реквизиты документов, содержащих мероприятие &lt;7&gt;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9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Дата исполнения мероприятия</w:t>
            </w:r>
          </w:p>
        </w:tc>
        <w:tc>
          <w:tcPr>
            <w:tcW w:w="1035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Финансирование, тыс. руб. &lt;10&gt;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Примечание &lt;18&gt;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2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Федеральный бюджет</w:t>
            </w:r>
          </w:p>
        </w:tc>
        <w:tc>
          <w:tcPr>
            <w:tcW w:w="38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Консолидированный бюджет субъекта Российской Федерации</w:t>
            </w:r>
          </w:p>
        </w:tc>
        <w:tc>
          <w:tcPr>
            <w:tcW w:w="15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Внебюджетное финансирование &lt;17&gt;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Объем финансирования</w:t>
            </w:r>
          </w:p>
        </w:tc>
        <w:tc>
          <w:tcPr>
            <w:tcW w:w="23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Объем финансирования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ГРБС &lt;12&gt;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proofErr w:type="spellStart"/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Рз</w:t>
            </w:r>
            <w:proofErr w:type="spellEnd"/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 xml:space="preserve"> &lt;13&gt;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proofErr w:type="spellStart"/>
            <w:proofErr w:type="gramStart"/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Пр</w:t>
            </w:r>
            <w:proofErr w:type="spellEnd"/>
            <w:proofErr w:type="gramEnd"/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 xml:space="preserve"> &lt;14&gt;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ЦСР &lt;15&gt;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ВР &lt;16&gt;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план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отклонение &lt;11&gt;</w:t>
            </w:r>
          </w:p>
        </w:tc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ГРБС &lt;12&gt;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proofErr w:type="spellStart"/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Рз</w:t>
            </w:r>
            <w:proofErr w:type="spellEnd"/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 xml:space="preserve"> &lt;13&gt;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proofErr w:type="spellStart"/>
            <w:proofErr w:type="gramStart"/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Пр</w:t>
            </w:r>
            <w:proofErr w:type="spellEnd"/>
            <w:proofErr w:type="gramEnd"/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 xml:space="preserve"> &lt;14&gt;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ЦСР &lt;15&gt;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ВР &lt;16&gt;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план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факт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отклонение &lt;11&gt;</w:t>
            </w:r>
          </w:p>
        </w:tc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план</w:t>
            </w:r>
          </w:p>
        </w:tc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факт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отклонение &lt;11&gt;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план &lt;8&gt;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факт &lt;9&gt;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15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19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23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25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27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Указ Президента Российской Федерации от 7 мая 2012 г. N 596 "О долгосрочной государственной экономической политике"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Прирост высокопроизводительных рабочих мест в абсолютных значениях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Прирост высокопроизводительных рабочих мест, в процентах к предыдущему году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Указ Президента Российской Федерации от 7 мая 2012 г. N 597 "О мероприятиях по реализации государственной социальной политики"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Темп прироста реальной среднемесячной заработной платы по сравнению с предыдущим периодом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Отношение средней заработной платы преподавателей образовательных учреждений высшего образования к средней заработной плате по субъекту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Отношение средней заработной платы работников учреждений культуры к средней заработной плате по субъекту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Отношение средней заработной платы научных сотрудников к средней заработной плате по субъекту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средней заработной плате по субъекту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Отношение средней заработной платы социальных работников, включая социальных работников медицинских организаций, к средней заработной плате по субъекту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Количество оборудованных (оснащенных) рабочих мест для трудоустройства инвалидов в 2013 - 2015 годах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Указ Президента Российской Федерации от 7 мая 2012 г. N 598 "О совершенствовании государственной политики в сфере здравоохранения"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Смертность от болезней системы кровообращения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Смертность от новообразований (в том числе злокачественных)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Смертность от дорожно-транспортных происшествий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lastRenderedPageBreak/>
              <w:t>Указ Президента Российской Федерации от 7 мая 2012 г. N 599 "О мерах по реализации государственной политики в области образования и науки"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Удельный вес численности занятого населения в возрасте 25 - 65 лет, прошедшего повышение квалификации и (или) профессиональную подготовку, в общей численности занятого в экономике населения указанной возрастной группы в 2015 году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Охват детей в возрасте от 5 до 18 лет, обучающихся по дополнительным образовательным программам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Удельный вес сектора высшего образования во внутренних затратах на исследования и разработки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Указ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Индекс потребительских цен (декабрь отчетного года к декабрю предыдущего года)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lastRenderedPageBreak/>
              <w:t>Количество предоставленных ипотечных жилищных кредитов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Индекс цен на первичном рынке жилья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Указ Президента Российской Федерации от 7 мая 2012 г. N 601 "Об основных направлениях совершенствования системы государственного управления"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Указ Президента Российской Федерации от 7 мая 2012 г. N 606 "О мерах по реализации демографической политики Российской Федерации"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1516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  <w:tr w:rsidR="00571E6F" w:rsidRPr="00571E6F" w:rsidTr="00571E6F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after="0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sz w:val="20"/>
                <w:szCs w:val="20"/>
              </w:rPr>
            </w:pPr>
            <w:r w:rsidRPr="00571E6F">
              <w:rPr>
                <w:rFonts w:ascii="Arial" w:eastAsia="Times New Roman" w:hAnsi="Arial" w:cs="Arial"/>
                <w:color w:val="39465C"/>
                <w:sz w:val="20"/>
                <w:szCs w:val="20"/>
              </w:rPr>
              <w:t> </w:t>
            </w:r>
          </w:p>
        </w:tc>
      </w:tr>
    </w:tbl>
    <w:p w:rsidR="00571E6F" w:rsidRPr="00571E6F" w:rsidRDefault="00571E6F" w:rsidP="00571E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0"/>
          <w:szCs w:val="20"/>
        </w:rPr>
      </w:pPr>
      <w:r w:rsidRPr="00571E6F">
        <w:rPr>
          <w:rFonts w:ascii="Arial" w:eastAsia="Times New Roman" w:hAnsi="Arial" w:cs="Arial"/>
          <w:b/>
          <w:bCs/>
          <w:color w:val="39465C"/>
          <w:sz w:val="20"/>
          <w:szCs w:val="20"/>
        </w:rPr>
        <w:t>На основании Областного закона Новгородской области от 23.10.2014 года №637-ОЗ «О закреплении за сельскими поселениями Новгородской области вопросов местного значения» полномочия по  исполнению  вышеперечисленных  Указов  Президента Российской Федерации  переданы на уровень Администрации Новгородского муниципального района</w:t>
      </w:r>
    </w:p>
    <w:p w:rsidR="00A45242" w:rsidRPr="00571E6F" w:rsidRDefault="00A45242">
      <w:pPr>
        <w:rPr>
          <w:sz w:val="20"/>
          <w:szCs w:val="20"/>
        </w:rPr>
      </w:pPr>
    </w:p>
    <w:sectPr w:rsidR="00A45242" w:rsidRPr="00571E6F" w:rsidSect="00571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1E6F"/>
    <w:rsid w:val="00571E6F"/>
    <w:rsid w:val="00A4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71E6F"/>
    <w:rPr>
      <w:i/>
      <w:iCs/>
    </w:rPr>
  </w:style>
  <w:style w:type="character" w:styleId="a5">
    <w:name w:val="Strong"/>
    <w:basedOn w:val="a0"/>
    <w:uiPriority w:val="22"/>
    <w:qFormat/>
    <w:rsid w:val="00571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2588</Words>
  <Characters>14756</Characters>
  <Application>Microsoft Office Word</Application>
  <DocSecurity>0</DocSecurity>
  <Lines>122</Lines>
  <Paragraphs>34</Paragraphs>
  <ScaleCrop>false</ScaleCrop>
  <Company>Microsoft</Company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2023-10-09T13:09:00Z</dcterms:created>
  <dcterms:modified xsi:type="dcterms:W3CDTF">2023-10-09T13:10:00Z</dcterms:modified>
</cp:coreProperties>
</file>